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5080A" w:rsidRDefault="0005080A" w:rsidP="0005080A">
      <w:pPr>
        <w:jc w:val="center"/>
        <w:rPr>
          <w:rFonts w:ascii="Century Gothic" w:hAnsi="Century Gothic"/>
          <w:b/>
          <w:sz w:val="20"/>
        </w:rPr>
      </w:pPr>
    </w:p>
    <w:p w:rsidR="0005080A" w:rsidRDefault="0005080A" w:rsidP="0005080A">
      <w:pPr>
        <w:jc w:val="center"/>
        <w:rPr>
          <w:rFonts w:ascii="Century Gothic" w:hAnsi="Century Gothic"/>
          <w:b/>
          <w:sz w:val="20"/>
        </w:rPr>
      </w:pPr>
    </w:p>
    <w:p w:rsidR="0005080A" w:rsidRPr="0005080A" w:rsidRDefault="0005080A" w:rsidP="0005080A">
      <w:pPr>
        <w:jc w:val="center"/>
        <w:rPr>
          <w:rFonts w:ascii="Century Gothic" w:hAnsi="Century Gothic"/>
          <w:b/>
          <w:sz w:val="20"/>
        </w:rPr>
      </w:pPr>
      <w:r w:rsidRPr="0005080A">
        <w:rPr>
          <w:rFonts w:ascii="Century Gothic" w:hAnsi="Century Gothic"/>
          <w:b/>
          <w:sz w:val="20"/>
        </w:rPr>
        <w:t>Simple Christmas message:</w:t>
      </w:r>
    </w:p>
    <w:p w:rsidR="0005080A" w:rsidRDefault="0005080A" w:rsidP="0005080A">
      <w:pPr>
        <w:jc w:val="center"/>
        <w:rPr>
          <w:rFonts w:ascii="Century Gothic" w:hAnsi="Century Gothic"/>
          <w:b/>
          <w:sz w:val="44"/>
        </w:rPr>
      </w:pPr>
      <w:r w:rsidRPr="0005080A">
        <w:rPr>
          <w:rFonts w:ascii="Century Gothic" w:hAnsi="Century Gothic"/>
          <w:b/>
          <w:sz w:val="44"/>
        </w:rPr>
        <w:t>Christmas</w:t>
      </w:r>
    </w:p>
    <w:p w:rsidR="0005080A" w:rsidRPr="0005080A" w:rsidRDefault="0005080A" w:rsidP="0005080A">
      <w:pPr>
        <w:jc w:val="center"/>
        <w:rPr>
          <w:rFonts w:ascii="Century Gothic" w:hAnsi="Century Gothic"/>
          <w:b/>
          <w:sz w:val="44"/>
        </w:rPr>
      </w:pPr>
      <w:r w:rsidRPr="0005080A">
        <w:rPr>
          <w:rFonts w:ascii="Century Gothic" w:hAnsi="Century Gothic"/>
          <w:b/>
          <w:sz w:val="28"/>
        </w:rPr>
        <w:t>The gifts we give – and the one gift we have to receive</w:t>
      </w:r>
    </w:p>
    <w:p w:rsidR="0005080A" w:rsidRPr="0005080A" w:rsidRDefault="0005080A" w:rsidP="0005080A">
      <w:pPr>
        <w:rPr>
          <w:rFonts w:ascii="Century Gothic" w:hAnsi="Century Gothic"/>
        </w:rPr>
      </w:pPr>
    </w:p>
    <w:p w:rsidR="0005080A" w:rsidRPr="0005080A" w:rsidRDefault="0005080A" w:rsidP="0005080A">
      <w:pPr>
        <w:rPr>
          <w:rFonts w:ascii="Century Gothic" w:hAnsi="Century Gothic"/>
          <w:b/>
          <w:sz w:val="20"/>
        </w:rPr>
      </w:pPr>
      <w:r w:rsidRPr="0005080A">
        <w:rPr>
          <w:rFonts w:ascii="Century Gothic" w:hAnsi="Century Gothic"/>
          <w:b/>
          <w:sz w:val="20"/>
        </w:rPr>
        <w:t>INTRO</w:t>
      </w:r>
    </w:p>
    <w:p w:rsidR="0005080A" w:rsidRPr="0005080A" w:rsidRDefault="0005080A" w:rsidP="0005080A">
      <w:pPr>
        <w:rPr>
          <w:rFonts w:ascii="Century Gothic" w:hAnsi="Century Gothic"/>
          <w:sz w:val="20"/>
        </w:rPr>
      </w:pPr>
      <w:r w:rsidRPr="0005080A">
        <w:rPr>
          <w:rFonts w:ascii="Century Gothic" w:hAnsi="Century Gothic"/>
          <w:sz w:val="20"/>
        </w:rPr>
        <w:t>Christmas video about the many everyday blessing we enjoy as Westerners – and even as people with families and homes and beds.</w:t>
      </w:r>
    </w:p>
    <w:p w:rsidR="0005080A" w:rsidRPr="0005080A" w:rsidRDefault="00C70DB5" w:rsidP="0005080A">
      <w:pPr>
        <w:rPr>
          <w:rFonts w:ascii="Century Gothic" w:hAnsi="Century Gothic"/>
          <w:sz w:val="20"/>
        </w:rPr>
      </w:pPr>
      <w:hyperlink r:id="rId5" w:history="1">
        <w:r w:rsidR="0005080A" w:rsidRPr="0005080A">
          <w:rPr>
            <w:rFonts w:ascii="Century Gothic" w:hAnsi="Century Gothic" w:cs="Century Gothic"/>
            <w:color w:val="386EFF"/>
            <w:sz w:val="20"/>
            <w:u w:val="single" w:color="386EFF"/>
          </w:rPr>
          <w:t>https://www.youtube.com/watch?v=BZKg6N10OBo</w:t>
        </w:r>
      </w:hyperlink>
    </w:p>
    <w:p w:rsidR="0005080A" w:rsidRPr="0005080A" w:rsidRDefault="0005080A" w:rsidP="0005080A">
      <w:pPr>
        <w:rPr>
          <w:rFonts w:ascii="Century Gothic" w:hAnsi="Century Gothic"/>
          <w:sz w:val="20"/>
        </w:rPr>
      </w:pPr>
    </w:p>
    <w:p w:rsidR="0005080A" w:rsidRPr="0005080A" w:rsidRDefault="0005080A" w:rsidP="0005080A">
      <w:pPr>
        <w:pStyle w:val="ListParagraph"/>
        <w:numPr>
          <w:ilvl w:val="0"/>
          <w:numId w:val="21"/>
        </w:numPr>
        <w:rPr>
          <w:sz w:val="20"/>
        </w:rPr>
      </w:pPr>
      <w:r w:rsidRPr="0005080A">
        <w:rPr>
          <w:sz w:val="20"/>
        </w:rPr>
        <w:t xml:space="preserve">What a great light-hearted video to remind us of the importance of not taking our blessings for granted    </w:t>
      </w:r>
    </w:p>
    <w:p w:rsidR="0005080A" w:rsidRPr="0005080A" w:rsidRDefault="0005080A" w:rsidP="0005080A">
      <w:pPr>
        <w:pStyle w:val="ListParagraph"/>
        <w:numPr>
          <w:ilvl w:val="0"/>
          <w:numId w:val="21"/>
        </w:numPr>
        <w:rPr>
          <w:sz w:val="20"/>
        </w:rPr>
      </w:pPr>
      <w:r w:rsidRPr="0005080A">
        <w:rPr>
          <w:sz w:val="20"/>
        </w:rPr>
        <w:t xml:space="preserve">We ‘won the lottery’ the day we were born in NZ! </w:t>
      </w:r>
    </w:p>
    <w:p w:rsidR="0005080A" w:rsidRPr="0005080A" w:rsidRDefault="0005080A" w:rsidP="0005080A">
      <w:pPr>
        <w:rPr>
          <w:rFonts w:ascii="Century Gothic" w:hAnsi="Century Gothic"/>
          <w:sz w:val="20"/>
        </w:rPr>
      </w:pPr>
    </w:p>
    <w:p w:rsidR="0005080A" w:rsidRPr="0005080A" w:rsidRDefault="0005080A" w:rsidP="0005080A">
      <w:pPr>
        <w:rPr>
          <w:rFonts w:ascii="Century Gothic" w:hAnsi="Century Gothic"/>
          <w:b/>
          <w:sz w:val="20"/>
        </w:rPr>
      </w:pPr>
      <w:r w:rsidRPr="0005080A">
        <w:rPr>
          <w:rFonts w:ascii="Century Gothic" w:hAnsi="Century Gothic"/>
          <w:b/>
          <w:sz w:val="20"/>
        </w:rPr>
        <w:t>To apply this to Christmas I have two simple thoughts</w:t>
      </w:r>
    </w:p>
    <w:p w:rsidR="0005080A" w:rsidRPr="0005080A" w:rsidRDefault="0005080A" w:rsidP="0005080A">
      <w:pPr>
        <w:rPr>
          <w:rFonts w:ascii="Century Gothic" w:hAnsi="Century Gothic"/>
          <w:b/>
          <w:sz w:val="20"/>
        </w:rPr>
      </w:pPr>
      <w:r w:rsidRPr="0005080A">
        <w:rPr>
          <w:rFonts w:ascii="Century Gothic" w:hAnsi="Century Gothic"/>
          <w:b/>
          <w:sz w:val="20"/>
        </w:rPr>
        <w:t xml:space="preserve">1. [Gifts we give] </w:t>
      </w:r>
      <w:proofErr w:type="gramStart"/>
      <w:r w:rsidRPr="0005080A">
        <w:rPr>
          <w:rFonts w:ascii="Century Gothic" w:hAnsi="Century Gothic"/>
          <w:b/>
          <w:sz w:val="20"/>
        </w:rPr>
        <w:t>We</w:t>
      </w:r>
      <w:proofErr w:type="gramEnd"/>
      <w:r w:rsidRPr="0005080A">
        <w:rPr>
          <w:rFonts w:ascii="Century Gothic" w:hAnsi="Century Gothic"/>
          <w:b/>
          <w:sz w:val="20"/>
        </w:rPr>
        <w:t xml:space="preserve"> are already so material blessings. Let’s remember it is better to give than to receive</w:t>
      </w:r>
    </w:p>
    <w:p w:rsidR="0005080A" w:rsidRPr="0005080A" w:rsidRDefault="0005080A" w:rsidP="0005080A">
      <w:pPr>
        <w:pStyle w:val="ListParagraph"/>
        <w:numPr>
          <w:ilvl w:val="0"/>
          <w:numId w:val="20"/>
        </w:numPr>
        <w:rPr>
          <w:sz w:val="20"/>
        </w:rPr>
      </w:pPr>
      <w:r w:rsidRPr="0005080A">
        <w:rPr>
          <w:sz w:val="20"/>
        </w:rPr>
        <w:t xml:space="preserve">Kids awake early on Christmas morning with excitement at the possibility of Christmas gifts </w:t>
      </w:r>
    </w:p>
    <w:p w:rsidR="0005080A" w:rsidRPr="0005080A" w:rsidRDefault="0005080A" w:rsidP="0005080A">
      <w:pPr>
        <w:pStyle w:val="ListParagraph"/>
        <w:numPr>
          <w:ilvl w:val="0"/>
          <w:numId w:val="20"/>
        </w:numPr>
        <w:rPr>
          <w:sz w:val="20"/>
        </w:rPr>
      </w:pPr>
      <w:r w:rsidRPr="0005080A">
        <w:rPr>
          <w:sz w:val="20"/>
        </w:rPr>
        <w:t>We all like to receive</w:t>
      </w:r>
    </w:p>
    <w:p w:rsidR="0005080A" w:rsidRPr="0005080A" w:rsidRDefault="0005080A" w:rsidP="0005080A">
      <w:pPr>
        <w:pStyle w:val="ListParagraph"/>
        <w:numPr>
          <w:ilvl w:val="0"/>
          <w:numId w:val="20"/>
        </w:numPr>
        <w:rPr>
          <w:sz w:val="20"/>
        </w:rPr>
      </w:pPr>
      <w:r w:rsidRPr="0005080A">
        <w:rPr>
          <w:sz w:val="20"/>
        </w:rPr>
        <w:t xml:space="preserve">Acts 20:35 </w:t>
      </w:r>
      <w:proofErr w:type="spellStart"/>
      <w:r w:rsidRPr="0005080A">
        <w:rPr>
          <w:sz w:val="20"/>
        </w:rPr>
        <w:t>remins</w:t>
      </w:r>
      <w:proofErr w:type="spellEnd"/>
      <w:r w:rsidRPr="0005080A">
        <w:rPr>
          <w:sz w:val="20"/>
        </w:rPr>
        <w:t xml:space="preserve"> us, “</w:t>
      </w:r>
      <w:r w:rsidRPr="0005080A">
        <w:rPr>
          <w:i/>
          <w:sz w:val="20"/>
        </w:rPr>
        <w:t>It is better to give than to receive.”</w:t>
      </w:r>
    </w:p>
    <w:p w:rsidR="0005080A" w:rsidRPr="0005080A" w:rsidRDefault="0005080A" w:rsidP="0005080A">
      <w:pPr>
        <w:pStyle w:val="ListParagraph"/>
        <w:numPr>
          <w:ilvl w:val="1"/>
          <w:numId w:val="20"/>
        </w:numPr>
        <w:rPr>
          <w:i/>
          <w:sz w:val="20"/>
        </w:rPr>
      </w:pPr>
      <w:r w:rsidRPr="0005080A">
        <w:rPr>
          <w:sz w:val="20"/>
        </w:rPr>
        <w:t>We are all able to bless others</w:t>
      </w:r>
    </w:p>
    <w:p w:rsidR="0005080A" w:rsidRPr="0005080A" w:rsidRDefault="0005080A" w:rsidP="0005080A">
      <w:pPr>
        <w:pStyle w:val="ListParagraph"/>
        <w:numPr>
          <w:ilvl w:val="1"/>
          <w:numId w:val="20"/>
        </w:numPr>
        <w:rPr>
          <w:i/>
          <w:sz w:val="20"/>
        </w:rPr>
      </w:pPr>
      <w:r w:rsidRPr="0005080A">
        <w:rPr>
          <w:sz w:val="20"/>
        </w:rPr>
        <w:t>Who could you bless?</w:t>
      </w:r>
    </w:p>
    <w:p w:rsidR="0005080A" w:rsidRPr="0005080A" w:rsidRDefault="0005080A" w:rsidP="0005080A">
      <w:pPr>
        <w:pStyle w:val="ListParagraph"/>
        <w:numPr>
          <w:ilvl w:val="2"/>
          <w:numId w:val="20"/>
        </w:numPr>
        <w:rPr>
          <w:i/>
          <w:sz w:val="20"/>
        </w:rPr>
      </w:pPr>
      <w:r w:rsidRPr="0005080A">
        <w:rPr>
          <w:sz w:val="20"/>
        </w:rPr>
        <w:t>Who could you give something to – whether a gift, time, helping them in an area of need, an encouraging word, or even forgiveness?</w:t>
      </w:r>
    </w:p>
    <w:p w:rsidR="0005080A" w:rsidRPr="0005080A" w:rsidRDefault="0005080A" w:rsidP="0005080A">
      <w:pPr>
        <w:pStyle w:val="ListParagraph"/>
        <w:numPr>
          <w:ilvl w:val="2"/>
          <w:numId w:val="20"/>
        </w:numPr>
        <w:rPr>
          <w:i/>
          <w:sz w:val="20"/>
        </w:rPr>
      </w:pPr>
      <w:r w:rsidRPr="0005080A">
        <w:rPr>
          <w:sz w:val="20"/>
        </w:rPr>
        <w:t xml:space="preserve">And </w:t>
      </w:r>
      <w:proofErr w:type="gramStart"/>
      <w:r w:rsidRPr="0005080A">
        <w:rPr>
          <w:sz w:val="20"/>
        </w:rPr>
        <w:t>who</w:t>
      </w:r>
      <w:proofErr w:type="gramEnd"/>
      <w:r w:rsidRPr="0005080A">
        <w:rPr>
          <w:sz w:val="20"/>
        </w:rPr>
        <w:t xml:space="preserve"> could you give something to who could not give something back to you?</w:t>
      </w:r>
    </w:p>
    <w:p w:rsidR="0005080A" w:rsidRPr="0005080A" w:rsidRDefault="0005080A" w:rsidP="0005080A">
      <w:pPr>
        <w:pStyle w:val="ListParagraph"/>
        <w:numPr>
          <w:ilvl w:val="2"/>
          <w:numId w:val="20"/>
        </w:numPr>
        <w:rPr>
          <w:i/>
          <w:sz w:val="20"/>
        </w:rPr>
      </w:pPr>
      <w:r w:rsidRPr="0005080A">
        <w:rPr>
          <w:sz w:val="20"/>
        </w:rPr>
        <w:t xml:space="preserve">Luke 6:35 </w:t>
      </w:r>
      <w:r w:rsidRPr="0005080A">
        <w:rPr>
          <w:i/>
          <w:sz w:val="20"/>
        </w:rPr>
        <w:t xml:space="preserve"> “</w:t>
      </w:r>
      <w:r w:rsidRPr="0005080A">
        <w:rPr>
          <w:rFonts w:cs="Helvetica Neue"/>
          <w:i/>
          <w:sz w:val="20"/>
          <w:szCs w:val="32"/>
        </w:rPr>
        <w:t xml:space="preserve">But love your enemies, do good to them, and lend to them </w:t>
      </w:r>
      <w:r w:rsidRPr="0005080A">
        <w:rPr>
          <w:rFonts w:cs="Helvetica Neue"/>
          <w:i/>
          <w:sz w:val="20"/>
          <w:szCs w:val="32"/>
          <w:u w:val="single"/>
        </w:rPr>
        <w:t>without expecting to get anything back</w:t>
      </w:r>
      <w:r w:rsidRPr="0005080A">
        <w:rPr>
          <w:rFonts w:cs="Helvetica Neue"/>
          <w:i/>
          <w:sz w:val="20"/>
          <w:szCs w:val="32"/>
        </w:rPr>
        <w:t>. Then your reward will be great, and you will be children of the Most High, because he is kind to the ungrateful and wicked.”</w:t>
      </w:r>
    </w:p>
    <w:p w:rsidR="0005080A" w:rsidRPr="0005080A" w:rsidRDefault="0005080A" w:rsidP="0005080A">
      <w:pPr>
        <w:pStyle w:val="ListParagraph"/>
        <w:numPr>
          <w:ilvl w:val="3"/>
          <w:numId w:val="20"/>
        </w:numPr>
        <w:rPr>
          <w:i/>
          <w:sz w:val="20"/>
        </w:rPr>
      </w:pPr>
      <w:r w:rsidRPr="0005080A">
        <w:rPr>
          <w:sz w:val="20"/>
        </w:rPr>
        <w:t>…</w:t>
      </w:r>
      <w:proofErr w:type="gramStart"/>
      <w:r w:rsidRPr="0005080A">
        <w:rPr>
          <w:sz w:val="20"/>
        </w:rPr>
        <w:t>because</w:t>
      </w:r>
      <w:proofErr w:type="gramEnd"/>
      <w:r w:rsidRPr="0005080A">
        <w:rPr>
          <w:sz w:val="20"/>
        </w:rPr>
        <w:t xml:space="preserve"> this is what God did for us in Christ.</w:t>
      </w:r>
    </w:p>
    <w:p w:rsidR="0005080A" w:rsidRPr="0005080A" w:rsidRDefault="0005080A" w:rsidP="0005080A">
      <w:pPr>
        <w:pStyle w:val="ListParagraph"/>
        <w:numPr>
          <w:ilvl w:val="4"/>
          <w:numId w:val="20"/>
        </w:numPr>
        <w:rPr>
          <w:i/>
          <w:sz w:val="20"/>
        </w:rPr>
      </w:pPr>
      <w:r w:rsidRPr="0005080A">
        <w:rPr>
          <w:sz w:val="20"/>
        </w:rPr>
        <w:t>God coming to earth as a baby is one of the greatest mysteries of all time (weakness)</w:t>
      </w:r>
    </w:p>
    <w:p w:rsidR="0005080A" w:rsidRPr="0005080A" w:rsidRDefault="0005080A" w:rsidP="0005080A">
      <w:pPr>
        <w:pStyle w:val="ListParagraph"/>
        <w:numPr>
          <w:ilvl w:val="4"/>
          <w:numId w:val="20"/>
        </w:numPr>
        <w:rPr>
          <w:i/>
          <w:sz w:val="20"/>
        </w:rPr>
      </w:pPr>
      <w:r w:rsidRPr="0005080A">
        <w:rPr>
          <w:sz w:val="20"/>
        </w:rPr>
        <w:t>God coming to a poor young couple, living in obscurity, is a profound reflection (no wealth or earthly acclaim or power/position/privilege)</w:t>
      </w:r>
    </w:p>
    <w:p w:rsidR="0005080A" w:rsidRPr="0005080A" w:rsidRDefault="0005080A" w:rsidP="0005080A">
      <w:pPr>
        <w:pStyle w:val="ListParagraph"/>
        <w:numPr>
          <w:ilvl w:val="4"/>
          <w:numId w:val="20"/>
        </w:numPr>
        <w:rPr>
          <w:i/>
          <w:sz w:val="20"/>
        </w:rPr>
      </w:pPr>
      <w:r w:rsidRPr="0005080A">
        <w:rPr>
          <w:sz w:val="20"/>
        </w:rPr>
        <w:t>Why leave the comfort of heaven?</w:t>
      </w:r>
    </w:p>
    <w:p w:rsidR="0005080A" w:rsidRPr="0005080A" w:rsidRDefault="0005080A" w:rsidP="0005080A">
      <w:pPr>
        <w:pStyle w:val="ListParagraph"/>
        <w:numPr>
          <w:ilvl w:val="5"/>
          <w:numId w:val="20"/>
        </w:numPr>
        <w:rPr>
          <w:i/>
          <w:sz w:val="20"/>
        </w:rPr>
      </w:pPr>
      <w:r w:rsidRPr="0005080A">
        <w:rPr>
          <w:sz w:val="20"/>
        </w:rPr>
        <w:t>It was to give us something that we could never earn for ourselves.</w:t>
      </w:r>
    </w:p>
    <w:p w:rsidR="0005080A" w:rsidRPr="0005080A" w:rsidRDefault="0005080A" w:rsidP="0005080A">
      <w:pPr>
        <w:pStyle w:val="ListParagraph"/>
        <w:numPr>
          <w:ilvl w:val="5"/>
          <w:numId w:val="20"/>
        </w:numPr>
        <w:rPr>
          <w:i/>
          <w:sz w:val="20"/>
        </w:rPr>
      </w:pPr>
      <w:r w:rsidRPr="0005080A">
        <w:rPr>
          <w:sz w:val="20"/>
        </w:rPr>
        <w:t>…</w:t>
      </w:r>
      <w:proofErr w:type="gramStart"/>
      <w:r w:rsidRPr="0005080A">
        <w:rPr>
          <w:sz w:val="20"/>
        </w:rPr>
        <w:t>a</w:t>
      </w:r>
      <w:proofErr w:type="gramEnd"/>
      <w:r w:rsidRPr="0005080A">
        <w:rPr>
          <w:sz w:val="20"/>
        </w:rPr>
        <w:t xml:space="preserve"> clean record / eternal forgiveness (We’ll come back to this)</w:t>
      </w:r>
    </w:p>
    <w:p w:rsidR="0005080A" w:rsidRPr="0005080A" w:rsidRDefault="0005080A" w:rsidP="0005080A">
      <w:pPr>
        <w:rPr>
          <w:rFonts w:ascii="Century Gothic" w:hAnsi="Century Gothic"/>
          <w:sz w:val="20"/>
        </w:rPr>
      </w:pPr>
    </w:p>
    <w:p w:rsidR="0005080A" w:rsidRPr="0005080A" w:rsidRDefault="0005080A" w:rsidP="0005080A">
      <w:pPr>
        <w:rPr>
          <w:rFonts w:ascii="Century Gothic" w:hAnsi="Century Gothic"/>
          <w:b/>
          <w:sz w:val="20"/>
        </w:rPr>
      </w:pPr>
      <w:r w:rsidRPr="0005080A">
        <w:rPr>
          <w:rFonts w:ascii="Century Gothic" w:hAnsi="Century Gothic"/>
          <w:b/>
          <w:sz w:val="20"/>
        </w:rPr>
        <w:t>2. [The one gift that we have to receive] However, while it is good to remember to give at Christmas, my second reflection is that there is one gift that we have no choice but to receive  - because we cant earn it, and could never gift it ourselves.</w:t>
      </w:r>
    </w:p>
    <w:p w:rsidR="0005080A" w:rsidRPr="0005080A" w:rsidRDefault="0005080A" w:rsidP="0005080A">
      <w:pPr>
        <w:rPr>
          <w:rFonts w:ascii="Century Gothic" w:hAnsi="Century Gothic"/>
          <w:sz w:val="20"/>
        </w:rPr>
      </w:pPr>
      <w:r w:rsidRPr="0005080A">
        <w:rPr>
          <w:rFonts w:ascii="Century Gothic" w:hAnsi="Century Gothic"/>
          <w:sz w:val="20"/>
        </w:rPr>
        <w:t xml:space="preserve"> </w:t>
      </w:r>
    </w:p>
    <w:p w:rsidR="0005080A" w:rsidRPr="0005080A" w:rsidRDefault="0005080A" w:rsidP="0005080A">
      <w:pPr>
        <w:pStyle w:val="ListParagraph"/>
        <w:numPr>
          <w:ilvl w:val="0"/>
          <w:numId w:val="20"/>
        </w:numPr>
        <w:rPr>
          <w:sz w:val="20"/>
        </w:rPr>
      </w:pPr>
      <w:r w:rsidRPr="0005080A">
        <w:rPr>
          <w:sz w:val="20"/>
        </w:rPr>
        <w:t>What Jesus came to earth to do was to take the punishment we justly deserved for our wrongs.’</w:t>
      </w:r>
    </w:p>
    <w:p w:rsidR="0005080A" w:rsidRPr="0005080A" w:rsidRDefault="0005080A" w:rsidP="0005080A">
      <w:pPr>
        <w:pStyle w:val="ListParagraph"/>
        <w:numPr>
          <w:ilvl w:val="0"/>
          <w:numId w:val="20"/>
        </w:numPr>
        <w:rPr>
          <w:sz w:val="20"/>
        </w:rPr>
      </w:pPr>
      <w:r w:rsidRPr="0005080A">
        <w:rPr>
          <w:sz w:val="20"/>
        </w:rPr>
        <w:t>Every wrong we have done is a wrong against God - because we wreck His world</w:t>
      </w:r>
    </w:p>
    <w:p w:rsidR="0005080A" w:rsidRPr="0005080A" w:rsidRDefault="0005080A" w:rsidP="0005080A">
      <w:pPr>
        <w:pStyle w:val="ListParagraph"/>
        <w:numPr>
          <w:ilvl w:val="0"/>
          <w:numId w:val="20"/>
        </w:numPr>
        <w:rPr>
          <w:sz w:val="20"/>
        </w:rPr>
      </w:pPr>
      <w:r w:rsidRPr="0005080A">
        <w:rPr>
          <w:sz w:val="20"/>
        </w:rPr>
        <w:t>Yet because He loves us, Jesus came so that we could be fully forgiven if we could simply turn to Him, and receive this forgiveness, which He is offering!</w:t>
      </w:r>
    </w:p>
    <w:p w:rsidR="0005080A" w:rsidRPr="0005080A" w:rsidRDefault="0005080A" w:rsidP="0005080A">
      <w:pPr>
        <w:pStyle w:val="ListParagraph"/>
        <w:numPr>
          <w:ilvl w:val="0"/>
          <w:numId w:val="20"/>
        </w:numPr>
        <w:rPr>
          <w:sz w:val="20"/>
        </w:rPr>
      </w:pPr>
      <w:r w:rsidRPr="0005080A">
        <w:rPr>
          <w:sz w:val="20"/>
        </w:rPr>
        <w:t xml:space="preserve">In other words – there is a gift we remember at Christmas that it is very important to receive – and that we have no way of ever earning. </w:t>
      </w:r>
    </w:p>
    <w:p w:rsidR="0005080A" w:rsidRPr="0005080A" w:rsidRDefault="0005080A" w:rsidP="0005080A">
      <w:pPr>
        <w:pStyle w:val="ListParagraph"/>
        <w:numPr>
          <w:ilvl w:val="2"/>
          <w:numId w:val="20"/>
        </w:numPr>
        <w:rPr>
          <w:i/>
          <w:sz w:val="20"/>
        </w:rPr>
      </w:pPr>
      <w:r w:rsidRPr="0005080A">
        <w:rPr>
          <w:i/>
          <w:sz w:val="20"/>
        </w:rPr>
        <w:t>(E.g. pure water with a small impurity in it. If we added more water – would it be pure yet? When would it be pure?</w:t>
      </w:r>
    </w:p>
    <w:p w:rsidR="0005080A" w:rsidRPr="0005080A" w:rsidRDefault="0005080A" w:rsidP="0005080A">
      <w:pPr>
        <w:pStyle w:val="ListParagraph"/>
        <w:numPr>
          <w:ilvl w:val="2"/>
          <w:numId w:val="20"/>
        </w:numPr>
        <w:rPr>
          <w:i/>
          <w:sz w:val="20"/>
        </w:rPr>
      </w:pPr>
      <w:r w:rsidRPr="0005080A">
        <w:rPr>
          <w:i/>
          <w:sz w:val="20"/>
        </w:rPr>
        <w:t xml:space="preserve">But we aren’t like this are we – we’ve all done numerous wrongs. Even in the small thoughts of the day there is possibly some selfishness and envy, or </w:t>
      </w:r>
      <w:proofErr w:type="spellStart"/>
      <w:r w:rsidRPr="0005080A">
        <w:rPr>
          <w:i/>
          <w:sz w:val="20"/>
        </w:rPr>
        <w:t>unforgiveness</w:t>
      </w:r>
      <w:proofErr w:type="spellEnd"/>
      <w:r w:rsidRPr="0005080A">
        <w:rPr>
          <w:i/>
          <w:sz w:val="20"/>
        </w:rPr>
        <w:t xml:space="preserve"> and greed).</w:t>
      </w:r>
    </w:p>
    <w:p w:rsidR="0005080A" w:rsidRPr="0005080A" w:rsidRDefault="0005080A" w:rsidP="0005080A">
      <w:pPr>
        <w:pStyle w:val="ListParagraph"/>
        <w:numPr>
          <w:ilvl w:val="1"/>
          <w:numId w:val="20"/>
        </w:numPr>
        <w:rPr>
          <w:i/>
          <w:sz w:val="20"/>
        </w:rPr>
      </w:pPr>
      <w:r w:rsidRPr="0005080A">
        <w:rPr>
          <w:sz w:val="20"/>
        </w:rPr>
        <w:t xml:space="preserve">It is simply about turning to God in faith and humility – because we know we need His help – and therefore we ask. </w:t>
      </w:r>
    </w:p>
    <w:p w:rsidR="0005080A" w:rsidRPr="0005080A" w:rsidRDefault="0005080A" w:rsidP="0005080A">
      <w:pPr>
        <w:pStyle w:val="ListParagraph"/>
        <w:numPr>
          <w:ilvl w:val="2"/>
          <w:numId w:val="20"/>
        </w:numPr>
        <w:rPr>
          <w:i/>
          <w:sz w:val="20"/>
        </w:rPr>
      </w:pPr>
      <w:r w:rsidRPr="0005080A">
        <w:rPr>
          <w:sz w:val="20"/>
        </w:rPr>
        <w:t xml:space="preserve"> And this is what the truest joy and hope of Christmas is actually all about. (God’s love for us – and what he offers us, if we would but turn from our ways toward Him, and receive it) </w:t>
      </w:r>
    </w:p>
    <w:p w:rsidR="0005080A" w:rsidRPr="0005080A" w:rsidRDefault="0005080A" w:rsidP="0005080A">
      <w:pPr>
        <w:rPr>
          <w:rFonts w:ascii="Century Gothic" w:hAnsi="Century Gothic"/>
          <w:sz w:val="20"/>
        </w:rPr>
      </w:pPr>
    </w:p>
    <w:p w:rsidR="0005080A" w:rsidRPr="0005080A" w:rsidRDefault="0005080A" w:rsidP="0005080A">
      <w:pPr>
        <w:rPr>
          <w:rFonts w:ascii="Century Gothic" w:hAnsi="Century Gothic"/>
          <w:sz w:val="20"/>
        </w:rPr>
      </w:pPr>
      <w:r w:rsidRPr="0005080A">
        <w:rPr>
          <w:rFonts w:ascii="Century Gothic" w:hAnsi="Century Gothic"/>
          <w:sz w:val="20"/>
        </w:rPr>
        <w:t>You see, the greatest distinctive about the Christian faith, as compared to other religions, is this:</w:t>
      </w:r>
    </w:p>
    <w:p w:rsidR="0005080A" w:rsidRPr="0005080A" w:rsidRDefault="0005080A" w:rsidP="0005080A">
      <w:pPr>
        <w:pStyle w:val="ListParagraph"/>
        <w:numPr>
          <w:ilvl w:val="0"/>
          <w:numId w:val="20"/>
        </w:numPr>
        <w:rPr>
          <w:sz w:val="20"/>
        </w:rPr>
      </w:pPr>
      <w:r w:rsidRPr="0005080A">
        <w:rPr>
          <w:sz w:val="20"/>
        </w:rPr>
        <w:t>Other religions are about what we have to do to get to God</w:t>
      </w:r>
    </w:p>
    <w:p w:rsidR="0005080A" w:rsidRPr="0005080A" w:rsidRDefault="0005080A" w:rsidP="0005080A">
      <w:pPr>
        <w:pStyle w:val="ListParagraph"/>
        <w:numPr>
          <w:ilvl w:val="0"/>
          <w:numId w:val="20"/>
        </w:numPr>
        <w:rPr>
          <w:sz w:val="20"/>
        </w:rPr>
      </w:pPr>
      <w:r w:rsidRPr="0005080A">
        <w:rPr>
          <w:sz w:val="20"/>
        </w:rPr>
        <w:t>While Christianity is about what God has done to get to us!</w:t>
      </w:r>
    </w:p>
    <w:p w:rsidR="0005080A" w:rsidRPr="0005080A" w:rsidRDefault="0005080A" w:rsidP="0005080A">
      <w:pPr>
        <w:pStyle w:val="ListParagraph"/>
        <w:numPr>
          <w:ilvl w:val="1"/>
          <w:numId w:val="20"/>
        </w:numPr>
        <w:rPr>
          <w:sz w:val="20"/>
        </w:rPr>
      </w:pPr>
      <w:r w:rsidRPr="0005080A">
        <w:rPr>
          <w:sz w:val="20"/>
        </w:rPr>
        <w:t xml:space="preserve">It’s about ‘do </w:t>
      </w:r>
      <w:proofErr w:type="spellStart"/>
      <w:r w:rsidRPr="0005080A">
        <w:rPr>
          <w:sz w:val="20"/>
        </w:rPr>
        <w:t>vs</w:t>
      </w:r>
      <w:proofErr w:type="spellEnd"/>
      <w:r w:rsidRPr="0005080A">
        <w:rPr>
          <w:sz w:val="20"/>
        </w:rPr>
        <w:t xml:space="preserve"> done’</w:t>
      </w:r>
    </w:p>
    <w:p w:rsidR="0005080A" w:rsidRPr="0005080A" w:rsidRDefault="0005080A" w:rsidP="0005080A">
      <w:pPr>
        <w:ind w:firstLine="560"/>
        <w:rPr>
          <w:rFonts w:ascii="Century Gothic" w:hAnsi="Century Gothic"/>
          <w:b/>
          <w:sz w:val="20"/>
        </w:rPr>
      </w:pPr>
    </w:p>
    <w:p w:rsidR="0005080A" w:rsidRPr="0005080A" w:rsidRDefault="0005080A" w:rsidP="0005080A">
      <w:pPr>
        <w:ind w:firstLine="560"/>
        <w:rPr>
          <w:rFonts w:ascii="Century Gothic" w:hAnsi="Century Gothic"/>
          <w:b/>
          <w:sz w:val="20"/>
        </w:rPr>
      </w:pPr>
      <w:r w:rsidRPr="0005080A">
        <w:rPr>
          <w:rFonts w:ascii="Century Gothic" w:hAnsi="Century Gothic"/>
          <w:b/>
          <w:sz w:val="20"/>
        </w:rPr>
        <w:t>DO VS DONE</w:t>
      </w:r>
    </w:p>
    <w:p w:rsidR="0005080A" w:rsidRPr="0005080A" w:rsidRDefault="0005080A" w:rsidP="000508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Century Gothic" w:eastAsia="Times New Roman" w:hAnsi="Century Gothic" w:cs="Tahoma"/>
          <w:b/>
          <w:bCs/>
          <w:szCs w:val="21"/>
        </w:rPr>
      </w:pPr>
      <w:r w:rsidRPr="0005080A">
        <w:rPr>
          <w:rFonts w:ascii="Century Gothic" w:eastAsia="Times New Roman" w:hAnsi="Century Gothic" w:cs="Tahoma"/>
          <w:szCs w:val="21"/>
        </w:rPr>
        <w:t xml:space="preserve">In Islam salvation comes by </w:t>
      </w:r>
      <w:r w:rsidRPr="0005080A">
        <w:rPr>
          <w:rFonts w:ascii="Century Gothic" w:eastAsia="Times New Roman" w:hAnsi="Century Gothic" w:cs="Tahoma"/>
          <w:bCs/>
          <w:i/>
          <w:szCs w:val="21"/>
        </w:rPr>
        <w:t xml:space="preserve">belief </w:t>
      </w:r>
      <w:r w:rsidRPr="0005080A">
        <w:rPr>
          <w:rFonts w:ascii="Century Gothic" w:eastAsia="Times New Roman" w:hAnsi="Century Gothic" w:cs="Tahoma"/>
          <w:szCs w:val="21"/>
        </w:rPr>
        <w:t xml:space="preserve">in Allah, Muhammad his prophet, and </w:t>
      </w:r>
      <w:r w:rsidRPr="0005080A">
        <w:rPr>
          <w:rFonts w:ascii="Century Gothic" w:eastAsia="Times New Roman" w:hAnsi="Century Gothic" w:cs="Tahoma"/>
          <w:bCs/>
          <w:i/>
          <w:szCs w:val="21"/>
        </w:rPr>
        <w:t>good works.</w:t>
      </w:r>
      <w:r w:rsidRPr="0005080A">
        <w:rPr>
          <w:rFonts w:ascii="Century Gothic" w:eastAsia="Times New Roman" w:hAnsi="Century Gothic" w:cs="Tahoma"/>
          <w:b/>
          <w:bCs/>
          <w:szCs w:val="21"/>
        </w:rPr>
        <w:t xml:space="preserve"> </w:t>
      </w:r>
    </w:p>
    <w:p w:rsidR="0005080A" w:rsidRPr="0005080A" w:rsidRDefault="0005080A" w:rsidP="000508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Century Gothic" w:eastAsia="Times New Roman" w:hAnsi="Century Gothic" w:cs="Tahoma"/>
          <w:bCs/>
          <w:i/>
          <w:szCs w:val="21"/>
        </w:rPr>
      </w:pPr>
      <w:r w:rsidRPr="0005080A">
        <w:rPr>
          <w:rFonts w:ascii="Century Gothic" w:eastAsia="Times New Roman" w:hAnsi="Century Gothic" w:cs="Tahoma"/>
          <w:szCs w:val="21"/>
        </w:rPr>
        <w:t xml:space="preserve">In Hinduism it comes by overcoming karma and incarnations by </w:t>
      </w:r>
      <w:r w:rsidRPr="0005080A">
        <w:rPr>
          <w:rFonts w:ascii="Century Gothic" w:eastAsia="Times New Roman" w:hAnsi="Century Gothic" w:cs="Tahoma"/>
          <w:bCs/>
          <w:i/>
          <w:szCs w:val="21"/>
        </w:rPr>
        <w:t xml:space="preserve">good works. </w:t>
      </w:r>
    </w:p>
    <w:p w:rsidR="0005080A" w:rsidRPr="0005080A" w:rsidRDefault="0005080A" w:rsidP="000508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Century Gothic" w:eastAsia="Times New Roman" w:hAnsi="Century Gothic" w:cs="Tahoma"/>
          <w:szCs w:val="21"/>
        </w:rPr>
      </w:pPr>
      <w:r w:rsidRPr="0005080A">
        <w:rPr>
          <w:rFonts w:ascii="Century Gothic" w:eastAsia="Times New Roman" w:hAnsi="Century Gothic" w:cs="Tahoma"/>
          <w:szCs w:val="21"/>
        </w:rPr>
        <w:t xml:space="preserve">In Buddhism it comes by </w:t>
      </w:r>
      <w:r w:rsidRPr="0005080A">
        <w:rPr>
          <w:rFonts w:ascii="Century Gothic" w:eastAsia="Times New Roman" w:hAnsi="Century Gothic" w:cs="Tahoma"/>
          <w:bCs/>
          <w:i/>
          <w:szCs w:val="21"/>
        </w:rPr>
        <w:t xml:space="preserve">getting rid all desires </w:t>
      </w:r>
      <w:r w:rsidRPr="0005080A">
        <w:rPr>
          <w:rFonts w:ascii="Century Gothic" w:eastAsia="Times New Roman" w:hAnsi="Century Gothic" w:cs="Tahoma"/>
          <w:szCs w:val="21"/>
        </w:rPr>
        <w:t xml:space="preserve">through the eight-fold path. </w:t>
      </w:r>
    </w:p>
    <w:p w:rsidR="0005080A" w:rsidRPr="0005080A" w:rsidRDefault="0005080A" w:rsidP="000508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Century Gothic" w:eastAsia="Times New Roman" w:hAnsi="Century Gothic" w:cs="Tahoma"/>
          <w:szCs w:val="21"/>
        </w:rPr>
      </w:pPr>
      <w:r w:rsidRPr="0005080A">
        <w:rPr>
          <w:rFonts w:ascii="Century Gothic" w:eastAsia="Times New Roman" w:hAnsi="Century Gothic" w:cs="Tahoma"/>
          <w:szCs w:val="21"/>
        </w:rPr>
        <w:t xml:space="preserve">In Christianity it comes by </w:t>
      </w:r>
      <w:r w:rsidRPr="0005080A">
        <w:rPr>
          <w:rFonts w:ascii="Century Gothic" w:eastAsia="Times New Roman" w:hAnsi="Century Gothic" w:cs="Tahoma"/>
          <w:bCs/>
          <w:i/>
          <w:szCs w:val="21"/>
        </w:rPr>
        <w:t xml:space="preserve">faith alone </w:t>
      </w:r>
      <w:r w:rsidRPr="0005080A">
        <w:rPr>
          <w:rFonts w:ascii="Century Gothic" w:eastAsia="Times New Roman" w:hAnsi="Century Gothic" w:cs="Tahoma"/>
          <w:szCs w:val="21"/>
        </w:rPr>
        <w:t>in Christ alone.</w:t>
      </w:r>
      <w:r w:rsidRPr="0005080A">
        <w:rPr>
          <w:rStyle w:val="EndnoteReference"/>
          <w:rFonts w:ascii="Century Gothic" w:eastAsia="Times New Roman" w:hAnsi="Century Gothic" w:cs="Tahoma"/>
          <w:szCs w:val="21"/>
        </w:rPr>
        <w:endnoteReference w:id="-1"/>
      </w:r>
      <w:r w:rsidRPr="0005080A">
        <w:rPr>
          <w:rFonts w:ascii="Century Gothic" w:eastAsia="Times New Roman" w:hAnsi="Century Gothic" w:cs="Tahoma"/>
          <w:szCs w:val="21"/>
        </w:rPr>
        <w:t xml:space="preserve"> </w:t>
      </w:r>
    </w:p>
    <w:p w:rsidR="0005080A" w:rsidRPr="0005080A" w:rsidRDefault="0005080A" w:rsidP="000508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Century Gothic" w:eastAsia="Times New Roman" w:hAnsi="Century Gothic" w:cs="Tahoma"/>
          <w:sz w:val="20"/>
          <w:szCs w:val="21"/>
        </w:rPr>
      </w:pPr>
      <w:r w:rsidRPr="0005080A">
        <w:rPr>
          <w:rFonts w:ascii="Century Gothic" w:eastAsia="Times New Roman" w:hAnsi="Century Gothic" w:cs="Tahoma"/>
          <w:szCs w:val="21"/>
        </w:rPr>
        <w:tab/>
        <w:t>It is about what God has done – not we have or need to do.</w:t>
      </w:r>
    </w:p>
    <w:p w:rsidR="0005080A" w:rsidRPr="0005080A" w:rsidRDefault="0005080A" w:rsidP="0005080A">
      <w:pPr>
        <w:rPr>
          <w:rFonts w:ascii="Century Gothic" w:hAnsi="Century Gothic"/>
          <w:b/>
          <w:sz w:val="20"/>
        </w:rPr>
      </w:pPr>
      <w:r w:rsidRPr="0005080A">
        <w:rPr>
          <w:rFonts w:ascii="Century Gothic" w:hAnsi="Century Gothic"/>
          <w:b/>
          <w:sz w:val="20"/>
        </w:rPr>
        <w:tab/>
      </w:r>
    </w:p>
    <w:p w:rsidR="0005080A" w:rsidRPr="0005080A" w:rsidRDefault="0005080A" w:rsidP="0005080A">
      <w:pPr>
        <w:rPr>
          <w:rFonts w:ascii="Century Gothic" w:hAnsi="Century Gothic"/>
          <w:sz w:val="20"/>
        </w:rPr>
      </w:pPr>
      <w:r w:rsidRPr="0005080A">
        <w:rPr>
          <w:rFonts w:ascii="Century Gothic" w:hAnsi="Century Gothic"/>
          <w:b/>
          <w:sz w:val="20"/>
        </w:rPr>
        <w:t>CONCLUSION</w:t>
      </w:r>
      <w:r w:rsidRPr="0005080A">
        <w:rPr>
          <w:rFonts w:ascii="Century Gothic" w:hAnsi="Century Gothic"/>
          <w:sz w:val="20"/>
        </w:rPr>
        <w:br/>
        <w:t>We enjoy many blessings – lets thank God, and lets be generous</w:t>
      </w:r>
    </w:p>
    <w:p w:rsidR="0005080A" w:rsidRPr="0005080A" w:rsidRDefault="0005080A" w:rsidP="0005080A">
      <w:pPr>
        <w:numPr>
          <w:ilvl w:val="0"/>
          <w:numId w:val="20"/>
        </w:numPr>
        <w:rPr>
          <w:rFonts w:ascii="Century Gothic" w:hAnsi="Century Gothic"/>
          <w:sz w:val="20"/>
        </w:rPr>
      </w:pPr>
      <w:r w:rsidRPr="0005080A">
        <w:rPr>
          <w:rFonts w:ascii="Century Gothic" w:hAnsi="Century Gothic"/>
          <w:sz w:val="20"/>
        </w:rPr>
        <w:t>It is more blessed to give than to receive</w:t>
      </w:r>
    </w:p>
    <w:p w:rsidR="0005080A" w:rsidRPr="0005080A" w:rsidRDefault="0005080A" w:rsidP="0005080A">
      <w:pPr>
        <w:numPr>
          <w:ilvl w:val="0"/>
          <w:numId w:val="20"/>
        </w:numPr>
        <w:rPr>
          <w:rFonts w:ascii="Century Gothic" w:hAnsi="Century Gothic"/>
          <w:sz w:val="20"/>
        </w:rPr>
      </w:pPr>
    </w:p>
    <w:p w:rsidR="0005080A" w:rsidRPr="0005080A" w:rsidRDefault="0005080A" w:rsidP="0005080A">
      <w:pPr>
        <w:rPr>
          <w:rFonts w:ascii="Century Gothic" w:hAnsi="Century Gothic"/>
          <w:sz w:val="20"/>
        </w:rPr>
      </w:pPr>
    </w:p>
    <w:p w:rsidR="0005080A" w:rsidRPr="0005080A" w:rsidRDefault="0005080A" w:rsidP="0005080A">
      <w:pPr>
        <w:rPr>
          <w:rFonts w:ascii="Century Gothic" w:hAnsi="Century Gothic"/>
          <w:sz w:val="20"/>
        </w:rPr>
      </w:pPr>
      <w:r w:rsidRPr="0005080A">
        <w:rPr>
          <w:rFonts w:ascii="Century Gothic" w:hAnsi="Century Gothic"/>
          <w:sz w:val="20"/>
        </w:rPr>
        <w:t>However, as much as we are blessed if we have health and family, and homes and cars or TVs and the like… the greatest gift to appreciate at Christmas isn’t our health, or our homes or possessions - or even our families</w:t>
      </w:r>
    </w:p>
    <w:p w:rsidR="0005080A" w:rsidRPr="0005080A" w:rsidRDefault="0005080A" w:rsidP="0005080A">
      <w:pPr>
        <w:pStyle w:val="ListParagraph"/>
        <w:numPr>
          <w:ilvl w:val="0"/>
          <w:numId w:val="20"/>
        </w:numPr>
        <w:rPr>
          <w:sz w:val="20"/>
        </w:rPr>
      </w:pPr>
      <w:r w:rsidRPr="0005080A">
        <w:rPr>
          <w:sz w:val="20"/>
        </w:rPr>
        <w:t>It is God’s offer of forgiveness – made possible because of what Jesus came to earth at Christmas to begin to do!</w:t>
      </w:r>
    </w:p>
    <w:p w:rsidR="0005080A" w:rsidRPr="0005080A" w:rsidRDefault="0005080A" w:rsidP="0005080A">
      <w:pPr>
        <w:pStyle w:val="ListParagraph"/>
        <w:numPr>
          <w:ilvl w:val="0"/>
          <w:numId w:val="20"/>
        </w:numPr>
        <w:rPr>
          <w:sz w:val="20"/>
        </w:rPr>
      </w:pPr>
      <w:r w:rsidRPr="0005080A">
        <w:rPr>
          <w:sz w:val="20"/>
        </w:rPr>
        <w:t xml:space="preserve">And </w:t>
      </w:r>
      <w:proofErr w:type="spellStart"/>
      <w:r w:rsidRPr="0005080A">
        <w:rPr>
          <w:sz w:val="20"/>
        </w:rPr>
        <w:t>GOd</w:t>
      </w:r>
      <w:proofErr w:type="spellEnd"/>
      <w:r w:rsidRPr="0005080A">
        <w:rPr>
          <w:sz w:val="20"/>
        </w:rPr>
        <w:t xml:space="preserve"> is calling us to receive His love; to receive His forgiveness</w:t>
      </w:r>
      <w:proofErr w:type="gramStart"/>
      <w:r w:rsidRPr="0005080A">
        <w:rPr>
          <w:sz w:val="20"/>
        </w:rPr>
        <w:t>;</w:t>
      </w:r>
      <w:proofErr w:type="gramEnd"/>
      <w:r w:rsidRPr="0005080A">
        <w:rPr>
          <w:sz w:val="20"/>
        </w:rPr>
        <w:t xml:space="preserve"> and to become His children!</w:t>
      </w:r>
    </w:p>
    <w:p w:rsidR="0005080A" w:rsidRPr="0005080A" w:rsidRDefault="0005080A" w:rsidP="0005080A">
      <w:pPr>
        <w:pStyle w:val="ListParagraph"/>
        <w:numPr>
          <w:ilvl w:val="1"/>
          <w:numId w:val="20"/>
        </w:numPr>
        <w:rPr>
          <w:sz w:val="20"/>
        </w:rPr>
      </w:pPr>
      <w:r w:rsidRPr="0005080A">
        <w:rPr>
          <w:sz w:val="20"/>
        </w:rPr>
        <w:t xml:space="preserve">We are restored to an eternal relationship with our Creator God the moment our hearts turn to ask His forgiveness for our wrong-doing, and to follow His ways </w:t>
      </w:r>
    </w:p>
    <w:p w:rsidR="0005080A" w:rsidRPr="0005080A" w:rsidRDefault="0005080A" w:rsidP="0005080A">
      <w:pPr>
        <w:pStyle w:val="ListParagraph"/>
        <w:numPr>
          <w:ilvl w:val="1"/>
          <w:numId w:val="20"/>
        </w:numPr>
        <w:rPr>
          <w:sz w:val="20"/>
        </w:rPr>
      </w:pPr>
      <w:r w:rsidRPr="0005080A">
        <w:rPr>
          <w:sz w:val="20"/>
        </w:rPr>
        <w:t xml:space="preserve">At the same time we become restored to the purposes for which He has us here on earth </w:t>
      </w:r>
    </w:p>
    <w:p w:rsidR="0005080A" w:rsidRPr="0005080A" w:rsidRDefault="0005080A" w:rsidP="0005080A">
      <w:pPr>
        <w:pStyle w:val="ListParagraph"/>
        <w:numPr>
          <w:ilvl w:val="1"/>
          <w:numId w:val="20"/>
        </w:numPr>
        <w:rPr>
          <w:sz w:val="20"/>
        </w:rPr>
      </w:pPr>
      <w:r w:rsidRPr="0005080A">
        <w:rPr>
          <w:sz w:val="20"/>
        </w:rPr>
        <w:t xml:space="preserve">And what I want to give you in a moment, is an opportunity to turn to God in prayer, to receive this unique </w:t>
      </w:r>
      <w:proofErr w:type="gramStart"/>
      <w:r w:rsidRPr="0005080A">
        <w:rPr>
          <w:sz w:val="20"/>
        </w:rPr>
        <w:t>gift .</w:t>
      </w:r>
      <w:proofErr w:type="gramEnd"/>
    </w:p>
    <w:p w:rsidR="0005080A" w:rsidRPr="0005080A" w:rsidRDefault="0005080A" w:rsidP="0005080A">
      <w:pPr>
        <w:pStyle w:val="ListParagraph"/>
        <w:numPr>
          <w:ilvl w:val="2"/>
          <w:numId w:val="20"/>
        </w:numPr>
        <w:rPr>
          <w:sz w:val="20"/>
        </w:rPr>
      </w:pPr>
      <w:r w:rsidRPr="0005080A">
        <w:rPr>
          <w:sz w:val="20"/>
        </w:rPr>
        <w:t>But first a story:</w:t>
      </w:r>
    </w:p>
    <w:p w:rsidR="0005080A" w:rsidRPr="0005080A" w:rsidRDefault="0005080A" w:rsidP="0005080A">
      <w:pPr>
        <w:pStyle w:val="ListParagraph"/>
        <w:numPr>
          <w:ilvl w:val="2"/>
          <w:numId w:val="20"/>
        </w:numPr>
        <w:rPr>
          <w:sz w:val="20"/>
        </w:rPr>
      </w:pPr>
      <w:r w:rsidRPr="0005080A">
        <w:rPr>
          <w:b/>
          <w:sz w:val="20"/>
          <w:u w:val="single"/>
        </w:rPr>
        <w:t>Invite someone to share their testimony</w:t>
      </w:r>
      <w:r w:rsidRPr="0005080A">
        <w:rPr>
          <w:sz w:val="20"/>
        </w:rPr>
        <w:t xml:space="preserve"> </w:t>
      </w:r>
    </w:p>
    <w:p w:rsidR="0005080A" w:rsidRPr="0005080A" w:rsidRDefault="0005080A" w:rsidP="0005080A">
      <w:pPr>
        <w:rPr>
          <w:rFonts w:ascii="Century Gothic" w:hAnsi="Century Gothic"/>
          <w:sz w:val="20"/>
        </w:rPr>
      </w:pPr>
    </w:p>
    <w:p w:rsidR="0005080A" w:rsidRPr="0005080A" w:rsidRDefault="0005080A" w:rsidP="0005080A">
      <w:pPr>
        <w:rPr>
          <w:rFonts w:ascii="Century Gothic" w:hAnsi="Century Gothic"/>
          <w:b/>
          <w:sz w:val="20"/>
        </w:rPr>
      </w:pPr>
      <w:r w:rsidRPr="0005080A">
        <w:rPr>
          <w:rFonts w:ascii="Century Gothic" w:hAnsi="Century Gothic"/>
          <w:b/>
          <w:sz w:val="20"/>
        </w:rPr>
        <w:t xml:space="preserve">Closing summary </w:t>
      </w:r>
      <w:r w:rsidRPr="0005080A">
        <w:rPr>
          <w:rFonts w:ascii="Century Gothic" w:hAnsi="Century Gothic"/>
          <w:sz w:val="20"/>
        </w:rPr>
        <w:t>(including your own personal endorsement of what was said in the testimony, that this has been your experience also. This is why you are delighted to offer this invitation to others also):</w:t>
      </w:r>
    </w:p>
    <w:p w:rsidR="0005080A" w:rsidRPr="0005080A" w:rsidRDefault="0005080A" w:rsidP="0005080A">
      <w:pPr>
        <w:rPr>
          <w:rFonts w:ascii="Century Gothic" w:hAnsi="Century Gothic"/>
          <w:b/>
          <w:sz w:val="20"/>
        </w:rPr>
      </w:pPr>
    </w:p>
    <w:p w:rsidR="0005080A" w:rsidRPr="0005080A" w:rsidRDefault="0005080A" w:rsidP="0005080A">
      <w:pPr>
        <w:rPr>
          <w:rFonts w:ascii="Century Gothic" w:hAnsi="Century Gothic"/>
          <w:b/>
          <w:sz w:val="20"/>
        </w:rPr>
      </w:pPr>
      <w:r w:rsidRPr="0005080A">
        <w:rPr>
          <w:rFonts w:ascii="Century Gothic" w:hAnsi="Century Gothic"/>
          <w:b/>
          <w:sz w:val="20"/>
        </w:rPr>
        <w:t xml:space="preserve">Invitation to response: </w:t>
      </w:r>
      <w:r w:rsidRPr="0005080A">
        <w:rPr>
          <w:rFonts w:ascii="Century Gothic" w:hAnsi="Century Gothic"/>
          <w:sz w:val="20"/>
        </w:rPr>
        <w:t>Will you turn to Jesus today to ask His forgiveness, and to commit to follow His ways in this life?</w:t>
      </w:r>
    </w:p>
    <w:p w:rsidR="0005080A" w:rsidRPr="0005080A" w:rsidRDefault="0005080A" w:rsidP="0005080A">
      <w:pPr>
        <w:rPr>
          <w:rFonts w:ascii="Century Gothic" w:hAnsi="Century Gothic"/>
          <w:b/>
          <w:sz w:val="20"/>
        </w:rPr>
      </w:pPr>
    </w:p>
    <w:p w:rsidR="0005080A" w:rsidRPr="0005080A" w:rsidRDefault="0005080A" w:rsidP="0005080A">
      <w:pPr>
        <w:rPr>
          <w:rFonts w:ascii="Century Gothic" w:hAnsi="Century Gothic"/>
          <w:b/>
          <w:sz w:val="20"/>
        </w:rPr>
      </w:pPr>
      <w:r w:rsidRPr="0005080A">
        <w:rPr>
          <w:rFonts w:ascii="Century Gothic" w:hAnsi="Century Gothic"/>
          <w:b/>
          <w:sz w:val="20"/>
        </w:rPr>
        <w:t>Prayer</w:t>
      </w:r>
    </w:p>
    <w:p w:rsidR="0005080A" w:rsidRPr="0005080A" w:rsidRDefault="0005080A" w:rsidP="0005080A">
      <w:pPr>
        <w:rPr>
          <w:rFonts w:ascii="Century Gothic" w:hAnsi="Century Gothic"/>
          <w:b/>
          <w:sz w:val="20"/>
        </w:rPr>
      </w:pPr>
    </w:p>
    <w:p w:rsidR="0005080A" w:rsidRPr="0005080A" w:rsidRDefault="0005080A" w:rsidP="0005080A">
      <w:pPr>
        <w:rPr>
          <w:rFonts w:ascii="Century Gothic" w:hAnsi="Century Gothic"/>
        </w:rPr>
      </w:pPr>
      <w:r w:rsidRPr="0005080A">
        <w:rPr>
          <w:rFonts w:ascii="Century Gothic" w:hAnsi="Century Gothic"/>
          <w:sz w:val="20"/>
        </w:rPr>
        <w:t xml:space="preserve"> </w:t>
      </w:r>
    </w:p>
    <w:p w:rsidR="007353BB" w:rsidRPr="0005080A" w:rsidRDefault="007353BB" w:rsidP="0005080A">
      <w:pPr>
        <w:rPr>
          <w:rFonts w:ascii="Century Gothic" w:hAnsi="Century Gothic"/>
        </w:rPr>
      </w:pPr>
    </w:p>
    <w:sectPr w:rsidR="007353BB" w:rsidRPr="0005080A" w:rsidSect="007353BB">
      <w:headerReference w:type="default" r:id="rId7"/>
      <w:footerReference w:type="default" r:id="rId8"/>
      <w:pgSz w:w="11906" w:h="16838"/>
      <w:pgMar w:top="566" w:right="850" w:bottom="566" w:left="850" w:header="0" w:gutter="0"/>
      <w:pgNumType w:start="1"/>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id="-1">
    <w:p w:rsidR="00AB6BB9" w:rsidRPr="00CE4078" w:rsidRDefault="00AB6BB9" w:rsidP="000508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cs="Tahoma"/>
          <w:szCs w:val="21"/>
        </w:rPr>
      </w:pPr>
      <w:r w:rsidRPr="00B60282">
        <w:rPr>
          <w:rStyle w:val="EndnoteReference"/>
          <w:rFonts w:ascii="Calibri" w:hAnsi="Calibri"/>
        </w:rPr>
        <w:endnoteRef/>
      </w:r>
      <w:r w:rsidRPr="00B60282">
        <w:rPr>
          <w:rFonts w:ascii="Calibri" w:hAnsi="Calibri"/>
        </w:rPr>
        <w:t xml:space="preserve"> </w:t>
      </w:r>
      <w:r w:rsidRPr="00B60282">
        <w:rPr>
          <w:rFonts w:ascii="Calibri" w:eastAsia="Times New Roman" w:hAnsi="Calibri" w:cs="Tahoma"/>
          <w:szCs w:val="21"/>
        </w:rPr>
        <w:t>As nicely summarized by Dr D</w:t>
      </w:r>
      <w:r w:rsidRPr="00CE4078">
        <w:rPr>
          <w:rFonts w:ascii="Calibri" w:eastAsia="Times New Roman" w:hAnsi="Calibri" w:cs="Tahoma"/>
          <w:szCs w:val="21"/>
        </w:rPr>
        <w:t xml:space="preserve">avid </w:t>
      </w:r>
      <w:proofErr w:type="spellStart"/>
      <w:r w:rsidRPr="00CE4078">
        <w:rPr>
          <w:rFonts w:ascii="Calibri" w:eastAsia="Times New Roman" w:hAnsi="Calibri" w:cs="Tahoma"/>
          <w:szCs w:val="21"/>
        </w:rPr>
        <w:t>Geisler</w:t>
      </w:r>
      <w:proofErr w:type="spellEnd"/>
      <w:r w:rsidRPr="00CE4078">
        <w:rPr>
          <w:rFonts w:ascii="Calibri" w:eastAsia="Times New Roman" w:hAnsi="Calibri" w:cs="Tahoma"/>
          <w:szCs w:val="21"/>
        </w:rPr>
        <w:t xml:space="preserve">. See www.meeknessandtruth.org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5050102010706020507"/>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BB9" w:rsidRDefault="00AB6BB9">
    <w:pPr>
      <w:pStyle w:val="normal0"/>
      <w:ind w:left="720" w:hanging="360"/>
      <w:rPr>
        <w:sz w:val="22"/>
        <w:szCs w:val="22"/>
      </w:rPr>
    </w:pPr>
  </w:p>
  <w:p w:rsidR="00AB6BB9" w:rsidRDefault="00AB6BB9" w:rsidP="0005080A">
    <w:pPr>
      <w:pStyle w:val="normal0"/>
      <w:jc w:val="center"/>
      <w:rPr>
        <w:sz w:val="12"/>
        <w:szCs w:val="12"/>
      </w:rPr>
    </w:pPr>
    <w:r>
      <w:rPr>
        <w:sz w:val="12"/>
        <w:szCs w:val="12"/>
      </w:rPr>
      <w:t xml:space="preserve">A series </w:t>
    </w:r>
    <w:proofErr w:type="gramStart"/>
    <w:r>
      <w:rPr>
        <w:sz w:val="12"/>
        <w:szCs w:val="12"/>
      </w:rPr>
      <w:t>from  All</w:t>
    </w:r>
    <w:proofErr w:type="gramEnd"/>
    <w:r>
      <w:rPr>
        <w:sz w:val="12"/>
        <w:szCs w:val="12"/>
      </w:rPr>
      <w:t xml:space="preserve"> Together Consulting, NZ.. See: </w:t>
    </w:r>
    <w:proofErr w:type="spellStart"/>
    <w:r>
      <w:rPr>
        <w:sz w:val="12"/>
        <w:szCs w:val="12"/>
      </w:rPr>
      <w:t>AllTogether.co.nz/ATConsulting</w:t>
    </w:r>
    <w:proofErr w:type="spellEnd"/>
  </w:p>
  <w:p w:rsidR="00AB6BB9" w:rsidRDefault="00AB6BB9">
    <w:pPr>
      <w:pStyle w:val="normal0"/>
      <w:jc w:val="center"/>
    </w:pPr>
    <w:r>
      <w:rPr>
        <w:noProof/>
        <w:lang w:val="en-US"/>
      </w:rPr>
      <w:drawing>
        <wp:inline distT="114300" distB="114300" distL="114300" distR="114300">
          <wp:extent cx="1065099" cy="442913"/>
          <wp:effectExtent l="25400" t="0" r="1701" b="0"/>
          <wp:docPr id="4"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a:grayscl/>
                  </a:blip>
                  <a:srcRect/>
                  <a:stretch>
                    <a:fillRect/>
                  </a:stretch>
                </pic:blipFill>
                <pic:spPr>
                  <a:xfrm>
                    <a:off x="0" y="0"/>
                    <a:ext cx="1065099" cy="442913"/>
                  </a:xfrm>
                  <a:prstGeom prst="rect">
                    <a:avLst/>
                  </a:prstGeom>
                  <a:ln/>
                </pic:spPr>
              </pic:pic>
            </a:graphicData>
          </a:graphic>
        </wp:inline>
      </w:drawing>
    </w:r>
  </w:p>
  <w:p w:rsidR="00AB6BB9" w:rsidRDefault="00AB6BB9">
    <w:pPr>
      <w:pStyle w:val="normal0"/>
      <w:jc w:val="cen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BB9" w:rsidRDefault="00AB6BB9">
    <w:pPr>
      <w:pStyle w:val="normal0"/>
      <w:tabs>
        <w:tab w:val="center" w:pos="4320"/>
        <w:tab w:val="right" w:pos="8640"/>
      </w:tabs>
      <w:ind w:left="720" w:hanging="360"/>
      <w:jc w:val="right"/>
      <w:rPr>
        <w:sz w:val="22"/>
        <w:szCs w:val="22"/>
      </w:rPr>
    </w:pPr>
  </w:p>
  <w:p w:rsidR="00AB6BB9" w:rsidRDefault="00AB6BB9">
    <w:pPr>
      <w:pStyle w:val="normal0"/>
      <w:tabs>
        <w:tab w:val="center" w:pos="4320"/>
        <w:tab w:val="right" w:pos="8640"/>
      </w:tabs>
      <w:ind w:left="720" w:hanging="360"/>
      <w:jc w:val="right"/>
      <w:rPr>
        <w:sz w:val="22"/>
        <w:szCs w:val="22"/>
      </w:rPr>
    </w:pPr>
    <w:r>
      <w:rPr>
        <w:noProof/>
        <w:sz w:val="22"/>
        <w:szCs w:val="22"/>
        <w:lang w:val="en-US"/>
      </w:rPr>
      <w:drawing>
        <wp:anchor distT="114300" distB="114300" distL="114300" distR="114300" simplePos="0" relativeHeight="251658240" behindDoc="0" locked="0" layoutInCell="0" allowOverlap="1">
          <wp:simplePos x="0" y="0"/>
          <wp:positionH relativeFrom="margin">
            <wp:posOffset>5186680</wp:posOffset>
          </wp:positionH>
          <wp:positionV relativeFrom="paragraph">
            <wp:posOffset>118745</wp:posOffset>
          </wp:positionV>
          <wp:extent cx="1438275" cy="533400"/>
          <wp:effectExtent l="0" t="0" r="0" b="0"/>
          <wp:wrapSquare wrapText="bothSides" distT="114300" distB="11430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l="-5485" r="-1607"/>
                  <a:stretch>
                    <a:fillRect/>
                  </a:stretch>
                </pic:blipFill>
                <pic:spPr>
                  <a:xfrm>
                    <a:off x="0" y="0"/>
                    <a:ext cx="1438275" cy="533400"/>
                  </a:xfrm>
                  <a:prstGeom prst="rect">
                    <a:avLst/>
                  </a:prstGeom>
                  <a:ln/>
                </pic:spPr>
              </pic:pic>
            </a:graphicData>
          </a:graphic>
        </wp:anchor>
      </w:drawing>
    </w:r>
  </w:p>
  <w:p w:rsidR="00AB6BB9" w:rsidRDefault="00AB6BB9">
    <w:pPr>
      <w:pStyle w:val="normal0"/>
      <w:rPr>
        <w:rFonts w:ascii="Helvetica Neue" w:eastAsia="Helvetica Neue" w:hAnsi="Helvetica Neue" w:cs="Helvetica Neue"/>
        <w:b/>
        <w:i/>
        <w:color w:val="073763"/>
        <w:sz w:val="16"/>
        <w:szCs w:val="16"/>
      </w:rP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26754"/>
    <w:multiLevelType w:val="multilevel"/>
    <w:tmpl w:val="8E3E4AB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E3C356F"/>
    <w:multiLevelType w:val="multilevel"/>
    <w:tmpl w:val="6318E5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FCC3737"/>
    <w:multiLevelType w:val="multilevel"/>
    <w:tmpl w:val="142C5D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11F463F2"/>
    <w:multiLevelType w:val="hybridMultilevel"/>
    <w:tmpl w:val="CDB8978A"/>
    <w:lvl w:ilvl="0" w:tplc="8CCE501C">
      <w:start w:val="2"/>
      <w:numFmt w:val="bullet"/>
      <w:lvlText w:val="-"/>
      <w:lvlJc w:val="left"/>
      <w:pPr>
        <w:ind w:left="720" w:hanging="360"/>
      </w:pPr>
      <w:rPr>
        <w:rFonts w:ascii="Century Gothic" w:eastAsia="Cambria" w:hAnsi="Century Gothic"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3B0A77"/>
    <w:multiLevelType w:val="hybridMultilevel"/>
    <w:tmpl w:val="F6C204CC"/>
    <w:lvl w:ilvl="0" w:tplc="ECB2FB64">
      <w:start w:val="1"/>
      <w:numFmt w:val="bullet"/>
      <w:lvlText w:val="-"/>
      <w:lvlJc w:val="left"/>
      <w:pPr>
        <w:ind w:left="720" w:hanging="360"/>
      </w:pPr>
      <w:rPr>
        <w:rFonts w:ascii="Century Gothic" w:eastAsia="Cambria" w:hAnsi="Century Gothic"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5F77CC"/>
    <w:multiLevelType w:val="multilevel"/>
    <w:tmpl w:val="5B7AE1F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1A8466C7"/>
    <w:multiLevelType w:val="multilevel"/>
    <w:tmpl w:val="6BDC728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1F885BAB"/>
    <w:multiLevelType w:val="multilevel"/>
    <w:tmpl w:val="D7A21B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28162030"/>
    <w:multiLevelType w:val="multilevel"/>
    <w:tmpl w:val="189C70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29C7029A"/>
    <w:multiLevelType w:val="multilevel"/>
    <w:tmpl w:val="F92A88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37241600"/>
    <w:multiLevelType w:val="multilevel"/>
    <w:tmpl w:val="629A133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3E2F608D"/>
    <w:multiLevelType w:val="multilevel"/>
    <w:tmpl w:val="BEEE3D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493E260B"/>
    <w:multiLevelType w:val="multilevel"/>
    <w:tmpl w:val="696E19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4B011B9B"/>
    <w:multiLevelType w:val="multilevel"/>
    <w:tmpl w:val="5D74AD6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4B136F3B"/>
    <w:multiLevelType w:val="multilevel"/>
    <w:tmpl w:val="19E0FE2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518801F7"/>
    <w:multiLevelType w:val="multilevel"/>
    <w:tmpl w:val="272A04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51E50A5C"/>
    <w:multiLevelType w:val="multilevel"/>
    <w:tmpl w:val="37564D6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7">
    <w:nsid w:val="54CA1F33"/>
    <w:multiLevelType w:val="multilevel"/>
    <w:tmpl w:val="5F3AA0E0"/>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18">
    <w:nsid w:val="649D25F7"/>
    <w:multiLevelType w:val="multilevel"/>
    <w:tmpl w:val="7BF8663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66E8263A"/>
    <w:multiLevelType w:val="multilevel"/>
    <w:tmpl w:val="7D3024E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68B4178E"/>
    <w:multiLevelType w:val="multilevel"/>
    <w:tmpl w:val="8A4E44DA"/>
    <w:lvl w:ilvl="0">
      <w:start w:val="4"/>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4"/>
  </w:num>
  <w:num w:numId="2">
    <w:abstractNumId w:val="17"/>
  </w:num>
  <w:num w:numId="3">
    <w:abstractNumId w:val="5"/>
  </w:num>
  <w:num w:numId="4">
    <w:abstractNumId w:val="15"/>
  </w:num>
  <w:num w:numId="5">
    <w:abstractNumId w:val="10"/>
  </w:num>
  <w:num w:numId="6">
    <w:abstractNumId w:val="16"/>
  </w:num>
  <w:num w:numId="7">
    <w:abstractNumId w:val="19"/>
  </w:num>
  <w:num w:numId="8">
    <w:abstractNumId w:val="7"/>
  </w:num>
  <w:num w:numId="9">
    <w:abstractNumId w:val="2"/>
  </w:num>
  <w:num w:numId="10">
    <w:abstractNumId w:val="18"/>
  </w:num>
  <w:num w:numId="11">
    <w:abstractNumId w:val="6"/>
  </w:num>
  <w:num w:numId="12">
    <w:abstractNumId w:val="11"/>
  </w:num>
  <w:num w:numId="13">
    <w:abstractNumId w:val="0"/>
  </w:num>
  <w:num w:numId="14">
    <w:abstractNumId w:val="9"/>
  </w:num>
  <w:num w:numId="15">
    <w:abstractNumId w:val="1"/>
  </w:num>
  <w:num w:numId="16">
    <w:abstractNumId w:val="13"/>
  </w:num>
  <w:num w:numId="17">
    <w:abstractNumId w:val="8"/>
  </w:num>
  <w:num w:numId="18">
    <w:abstractNumId w:val="12"/>
  </w:num>
  <w:num w:numId="19">
    <w:abstractNumId w:val="20"/>
  </w:num>
  <w:num w:numId="20">
    <w:abstractNumId w:val="4"/>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displayBackgroundShape/>
  <w:proofState w:spelling="clean" w:grammar="clean"/>
  <w:doNotTrackMoves/>
  <w:defaultTabStop w:val="720"/>
  <w:characterSpacingControl w:val="doNotCompress"/>
  <w:hdrShapeDefaults>
    <o:shapedefaults v:ext="edit" spidmax="2050"/>
  </w:hdrShapeDefaults>
  <w:compat/>
  <w:rsids>
    <w:rsidRoot w:val="007353BB"/>
    <w:rsid w:val="0005080A"/>
    <w:rsid w:val="000F68CC"/>
    <w:rsid w:val="001E41F4"/>
    <w:rsid w:val="007353BB"/>
    <w:rsid w:val="009A45D6"/>
    <w:rsid w:val="009F5D99"/>
    <w:rsid w:val="00AB6BB9"/>
    <w:rsid w:val="00BC5D7D"/>
    <w:rsid w:val="00C70DB5"/>
    <w:rsid w:val="00F50776"/>
  </w:rsids>
  <m:mathPr>
    <m:mathFont m:val="Gill Sans"/>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18"/>
        <w:szCs w:val="18"/>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8CC"/>
  </w:style>
  <w:style w:type="paragraph" w:styleId="Heading1">
    <w:name w:val="heading 1"/>
    <w:basedOn w:val="normal0"/>
    <w:next w:val="normal0"/>
    <w:rsid w:val="007353BB"/>
    <w:pPr>
      <w:keepNext/>
      <w:keepLines/>
      <w:contextualSpacing/>
      <w:jc w:val="center"/>
      <w:outlineLvl w:val="0"/>
    </w:pPr>
    <w:rPr>
      <w:b/>
      <w:sz w:val="36"/>
      <w:szCs w:val="36"/>
    </w:rPr>
  </w:style>
  <w:style w:type="paragraph" w:styleId="Heading2">
    <w:name w:val="heading 2"/>
    <w:basedOn w:val="normal0"/>
    <w:next w:val="normal0"/>
    <w:rsid w:val="007353BB"/>
    <w:pPr>
      <w:keepNext/>
      <w:keepLines/>
      <w:spacing w:before="360" w:after="120"/>
      <w:contextualSpacing/>
      <w:outlineLvl w:val="1"/>
    </w:pPr>
    <w:rPr>
      <w:sz w:val="32"/>
      <w:szCs w:val="32"/>
    </w:rPr>
  </w:style>
  <w:style w:type="paragraph" w:styleId="Heading3">
    <w:name w:val="heading 3"/>
    <w:basedOn w:val="normal0"/>
    <w:next w:val="normal0"/>
    <w:rsid w:val="007353BB"/>
    <w:pPr>
      <w:keepNext/>
      <w:keepLines/>
      <w:spacing w:before="320" w:after="80"/>
      <w:contextualSpacing/>
      <w:outlineLvl w:val="2"/>
    </w:pPr>
    <w:rPr>
      <w:color w:val="434343"/>
      <w:sz w:val="28"/>
      <w:szCs w:val="28"/>
    </w:rPr>
  </w:style>
  <w:style w:type="paragraph" w:styleId="Heading4">
    <w:name w:val="heading 4"/>
    <w:basedOn w:val="normal0"/>
    <w:next w:val="normal0"/>
    <w:rsid w:val="007353BB"/>
    <w:pPr>
      <w:keepNext/>
      <w:keepLines/>
      <w:spacing w:before="280" w:after="80"/>
      <w:contextualSpacing/>
      <w:outlineLvl w:val="3"/>
    </w:pPr>
    <w:rPr>
      <w:color w:val="666666"/>
      <w:sz w:val="24"/>
      <w:szCs w:val="24"/>
    </w:rPr>
  </w:style>
  <w:style w:type="paragraph" w:styleId="Heading5">
    <w:name w:val="heading 5"/>
    <w:basedOn w:val="normal0"/>
    <w:next w:val="normal0"/>
    <w:rsid w:val="007353BB"/>
    <w:pPr>
      <w:keepNext/>
      <w:keepLines/>
      <w:spacing w:before="240" w:after="80"/>
      <w:contextualSpacing/>
      <w:outlineLvl w:val="4"/>
    </w:pPr>
    <w:rPr>
      <w:color w:val="666666"/>
      <w:sz w:val="22"/>
      <w:szCs w:val="22"/>
    </w:rPr>
  </w:style>
  <w:style w:type="paragraph" w:styleId="Heading6">
    <w:name w:val="heading 6"/>
    <w:basedOn w:val="normal0"/>
    <w:next w:val="normal0"/>
    <w:rsid w:val="007353BB"/>
    <w:pPr>
      <w:keepNext/>
      <w:keepLines/>
      <w:spacing w:before="240" w:after="80"/>
      <w:contextualSpacing/>
      <w:outlineLvl w:val="5"/>
    </w:pPr>
    <w:rPr>
      <w:i/>
      <w:color w:val="666666"/>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7353BB"/>
  </w:style>
  <w:style w:type="paragraph" w:styleId="Title">
    <w:name w:val="Title"/>
    <w:basedOn w:val="normal0"/>
    <w:next w:val="normal0"/>
    <w:rsid w:val="007353BB"/>
    <w:pPr>
      <w:keepNext/>
      <w:keepLines/>
      <w:spacing w:after="60"/>
      <w:contextualSpacing/>
    </w:pPr>
    <w:rPr>
      <w:sz w:val="52"/>
      <w:szCs w:val="52"/>
    </w:rPr>
  </w:style>
  <w:style w:type="paragraph" w:styleId="Subtitle">
    <w:name w:val="Subtitle"/>
    <w:basedOn w:val="normal0"/>
    <w:next w:val="normal0"/>
    <w:rsid w:val="007353BB"/>
    <w:pPr>
      <w:keepNext/>
      <w:keepLines/>
      <w:spacing w:after="320"/>
      <w:contextualSpacing/>
    </w:pPr>
    <w:rPr>
      <w:color w:val="666666"/>
      <w:sz w:val="30"/>
      <w:szCs w:val="30"/>
    </w:rPr>
  </w:style>
  <w:style w:type="paragraph" w:styleId="ListParagraph">
    <w:name w:val="List Paragraph"/>
    <w:basedOn w:val="Normal"/>
    <w:uiPriority w:val="34"/>
    <w:qFormat/>
    <w:rsid w:val="0005080A"/>
    <w:pPr>
      <w:ind w:left="720"/>
      <w:contextualSpacing/>
    </w:pPr>
    <w:rPr>
      <w:rFonts w:ascii="Century Gothic" w:eastAsia="Cambria" w:hAnsi="Century Gothic" w:cs="Times New Roman"/>
      <w:color w:val="auto"/>
      <w:sz w:val="22"/>
      <w:szCs w:val="24"/>
      <w:lang w:val="en-US"/>
    </w:rPr>
  </w:style>
  <w:style w:type="character" w:styleId="EndnoteReference">
    <w:name w:val="endnote reference"/>
    <w:basedOn w:val="DefaultParagraphFont"/>
    <w:unhideWhenUsed/>
    <w:rsid w:val="0005080A"/>
    <w:rPr>
      <w:vertAlign w:val="superscript"/>
    </w:rPr>
  </w:style>
  <w:style w:type="paragraph" w:styleId="Header">
    <w:name w:val="header"/>
    <w:basedOn w:val="Normal"/>
    <w:link w:val="HeaderChar"/>
    <w:uiPriority w:val="99"/>
    <w:semiHidden/>
    <w:unhideWhenUsed/>
    <w:rsid w:val="0005080A"/>
    <w:pPr>
      <w:tabs>
        <w:tab w:val="center" w:pos="4320"/>
        <w:tab w:val="right" w:pos="8640"/>
      </w:tabs>
    </w:pPr>
  </w:style>
  <w:style w:type="character" w:customStyle="1" w:styleId="HeaderChar">
    <w:name w:val="Header Char"/>
    <w:basedOn w:val="DefaultParagraphFont"/>
    <w:link w:val="Header"/>
    <w:uiPriority w:val="99"/>
    <w:semiHidden/>
    <w:rsid w:val="0005080A"/>
  </w:style>
  <w:style w:type="paragraph" w:styleId="Footer">
    <w:name w:val="footer"/>
    <w:basedOn w:val="Normal"/>
    <w:link w:val="FooterChar"/>
    <w:uiPriority w:val="99"/>
    <w:semiHidden/>
    <w:unhideWhenUsed/>
    <w:rsid w:val="0005080A"/>
    <w:pPr>
      <w:tabs>
        <w:tab w:val="center" w:pos="4320"/>
        <w:tab w:val="right" w:pos="8640"/>
      </w:tabs>
    </w:pPr>
  </w:style>
  <w:style w:type="character" w:customStyle="1" w:styleId="FooterChar">
    <w:name w:val="Footer Char"/>
    <w:basedOn w:val="DefaultParagraphFont"/>
    <w:link w:val="Footer"/>
    <w:uiPriority w:val="99"/>
    <w:semiHidden/>
    <w:rsid w:val="0005080A"/>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youtube.com/watch?v=BZKg6N10OBo" TargetMode="Externa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724</Words>
  <Characters>4130</Characters>
  <Application>Microsoft Macintosh Word</Application>
  <DocSecurity>0</DocSecurity>
  <Lines>34</Lines>
  <Paragraphs>8</Paragraphs>
  <ScaleCrop>false</ScaleCrop>
  <LinksUpToDate>false</LinksUpToDate>
  <CharactersWithSpaces>5071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dave mann</cp:lastModifiedBy>
  <cp:revision>4</cp:revision>
  <dcterms:created xsi:type="dcterms:W3CDTF">2017-10-30T10:10:00Z</dcterms:created>
  <dcterms:modified xsi:type="dcterms:W3CDTF">2017-10-30T21:54:00Z</dcterms:modified>
</cp:coreProperties>
</file>